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918048A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Merike Merirand</w:t>
            </w:r>
            <w:r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</w:p>
          <w:p w14:paraId="28C95339" w14:textId="049324C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Pihlakodu AS</w:t>
            </w:r>
            <w:r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</w:p>
          <w:p w14:paraId="4E8A6F13" w14:textId="53CFFD8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AB6E31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AB6E31">
              <w:rPr>
                <w:szCs w:val="24"/>
                <w:lang w:eastAsia="en-US"/>
              </w:rPr>
              <w:t>merike.merirand@pihlakodu.ee</w:t>
            </w:r>
            <w:r>
              <w:rPr>
                <w:szCs w:val="24"/>
                <w:lang w:eastAsia="en-US"/>
              </w:rPr>
              <w:fldChar w:fldCharType="end"/>
            </w:r>
            <w:r w:rsidR="00AB6E31">
              <w:rPr>
                <w:szCs w:val="24"/>
                <w:lang w:eastAsia="en-US"/>
              </w:rPr>
              <w:t xml:space="preserve"> </w:t>
            </w:r>
          </w:p>
          <w:p w14:paraId="2FD3FCAD" w14:textId="6D137DA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Valgejõe pst 14</w:t>
            </w:r>
            <w:r>
              <w:rPr>
                <w:szCs w:val="24"/>
              </w:rPr>
              <w:fldChar w:fldCharType="end"/>
            </w:r>
            <w:r w:rsidR="00221058">
              <w:rPr>
                <w:szCs w:val="24"/>
              </w:rPr>
              <w:t>, Tapa linn</w:t>
            </w:r>
            <w:r w:rsidR="00AB6E31">
              <w:rPr>
                <w:szCs w:val="24"/>
              </w:rPr>
              <w:t xml:space="preserve"> </w:t>
            </w:r>
          </w:p>
          <w:p w14:paraId="72914B57" w14:textId="6724760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Tapa vald, 45109 Lääne-Virumaa</w:t>
            </w:r>
            <w:r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960752C" w:rsidR="00386424" w:rsidRPr="00ED62FB" w:rsidRDefault="00A320F3" w:rsidP="00AB6E31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23.04.2025</w:t>
            </w:r>
            <w:r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9.3-2/25/3064-1</w:t>
            </w:r>
            <w:r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7BC39EF1" w:rsidR="00386424" w:rsidRPr="00ED62FB" w:rsidRDefault="00386424" w:rsidP="00AB6E31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29.04.2025</w:t>
            </w:r>
            <w:r w:rsidR="00A320F3"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9.3-2/25/3064-4</w:t>
            </w:r>
            <w:r w:rsidR="00A320F3">
              <w:rPr>
                <w:szCs w:val="24"/>
              </w:rPr>
              <w:fldChar w:fldCharType="end"/>
            </w:r>
            <w:r w:rsidR="00AB6E31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8E4FECB" w:rsidR="0083302A" w:rsidRPr="00ED62FB" w:rsidRDefault="005A0C3F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AB6E31">
              <w:t>Sotsiaalasutuse objekti vastavuse kontrollakt Pihlakodu AS (Põllu tn 1a, Tartu)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16E755AE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AB6E31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AB6E31">
              <w:rPr>
                <w:b/>
                <w:bCs/>
              </w:rPr>
              <w:t>Pihlakodu AS</w:t>
            </w:r>
            <w:r>
              <w:fldChar w:fldCharType="end"/>
            </w:r>
            <w:r>
              <w:rPr>
                <w:szCs w:val="24"/>
              </w:rPr>
              <w:t xml:space="preserve"> (registrikood 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b/>
                <w:bCs/>
                <w:szCs w:val="24"/>
              </w:rPr>
              <w:t>10293405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Valgejõe pst 14</w:t>
            </w:r>
            <w:r>
              <w:rPr>
                <w:szCs w:val="24"/>
              </w:rPr>
              <w:fldChar w:fldCharType="end"/>
            </w:r>
            <w:r w:rsidR="002957C2">
              <w:rPr>
                <w:szCs w:val="24"/>
              </w:rPr>
              <w:t>, Tapa linn, Tapa vald 45109, Lääne-Virumaa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b/>
                <w:bCs/>
                <w:szCs w:val="24"/>
              </w:rPr>
              <w:t>5349 0297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b/>
                <w:bCs/>
                <w:szCs w:val="24"/>
              </w:rPr>
              <w:t>info@pihlakodu.ee</w:t>
            </w:r>
            <w:r>
              <w:rPr>
                <w:szCs w:val="24"/>
              </w:rPr>
              <w:fldChar w:fldCharType="end"/>
            </w:r>
            <w:r w:rsidR="002957C2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AB6E31">
              <w:rPr>
                <w:b/>
                <w:bCs/>
                <w:szCs w:val="24"/>
              </w:rPr>
              <w:t>Merike Merirand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2957C2">
                  <w:rPr>
                    <w:szCs w:val="24"/>
                  </w:rPr>
                  <w:t xml:space="preserve">hinnangu väljastamiseks </w:t>
                </w:r>
                <w:proofErr w:type="spellStart"/>
                <w:r w:rsidR="002957C2">
                  <w:rPr>
                    <w:szCs w:val="24"/>
                  </w:rPr>
                  <w:t>üldhooldusteenusele</w:t>
                </w:r>
                <w:proofErr w:type="spellEnd"/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5A0C3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EB2B764" w:rsidR="00F672DA" w:rsidRPr="00F672DA" w:rsidRDefault="005A0C3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5A0C3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5A0C3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714D2C11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FED9661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4F5E18F8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1BC51636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4296BA0D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8FB7A65" w:rsidR="000177D7" w:rsidRPr="009C0320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A663010" w:rsidR="000177D7" w:rsidRPr="00F672DA" w:rsidRDefault="005A0C3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6B2ECF28" w14:textId="77777777" w:rsidR="00221058" w:rsidRDefault="00221058" w:rsidP="00F672DA">
            <w:pPr>
              <w:rPr>
                <w:szCs w:val="24"/>
              </w:rPr>
            </w:pPr>
          </w:p>
          <w:p w14:paraId="512A44B5" w14:textId="43CEAF7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695C3958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2957C2">
                  <w:rPr>
                    <w:szCs w:val="24"/>
                  </w:rPr>
                  <w:t>Pihlakodu AS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B9D2AA4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957C2">
                  <w:rPr>
                    <w:szCs w:val="24"/>
                  </w:rPr>
                  <w:t>Põllu tn 1a, Tartu linn, Tartu maakond</w:t>
                </w:r>
              </w:sdtContent>
            </w:sdt>
          </w:p>
          <w:p w14:paraId="14345002" w14:textId="197DB8F8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B6E31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AB6E31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34C68E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4-2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957C2">
                  <w:rPr>
                    <w:szCs w:val="24"/>
                  </w:rPr>
                  <w:t>29.04.2025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2957C2">
              <w:rPr>
                <w:szCs w:val="24"/>
              </w:rPr>
              <w:t>10:00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2957C2">
              <w:rPr>
                <w:szCs w:val="24"/>
              </w:rPr>
              <w:t>11:25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7172658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957C2">
                  <w:rPr>
                    <w:szCs w:val="24"/>
                  </w:rPr>
                  <w:t xml:space="preserve">Evelin </w:t>
                </w:r>
                <w:proofErr w:type="spellStart"/>
                <w:r w:rsidR="002957C2">
                  <w:rPr>
                    <w:szCs w:val="24"/>
                  </w:rPr>
                  <w:t>Donner</w:t>
                </w:r>
                <w:proofErr w:type="spellEnd"/>
                <w:r w:rsidR="002957C2">
                  <w:rPr>
                    <w:szCs w:val="24"/>
                  </w:rPr>
                  <w:t>, 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6846EAF9" w:rsidR="00A87215" w:rsidRDefault="005A0C3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957C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2957C2">
              <w:rPr>
                <w:szCs w:val="24"/>
              </w:rPr>
              <w:t>Maa-ala oli valgustatud</w:t>
            </w:r>
            <w:r w:rsidR="00221058">
              <w:rPr>
                <w:szCs w:val="24"/>
              </w:rPr>
              <w:t xml:space="preserve"> ja</w:t>
            </w:r>
            <w:r w:rsidR="002957C2">
              <w:rPr>
                <w:szCs w:val="24"/>
              </w:rPr>
              <w:t xml:space="preserve"> heakorrastatud. Maa-alal ja ruumides on arvestatud puuetega inimeste liikumisvõimalustega.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5A0C3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73677856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957C2">
              <w:rPr>
                <w:szCs w:val="24"/>
              </w:rPr>
              <w:t>– Ehitisregistri andmetel on hoonel kasutuluba väljastatud 12.02.2025.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F24F1C1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C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8560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285609">
                  <w:rPr>
                    <w:szCs w:val="24"/>
                  </w:rPr>
                  <w:t>E-posti teel esitatud Indikaator MEF OÜ valgustustiheduse mõõtmiste mõõtearuanne nr 25-041, 18.02 ja 15.03.2025.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655FCEF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8560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285609" w:rsidRPr="00285609">
                  <w:rPr>
                    <w:szCs w:val="24"/>
                  </w:rPr>
                  <w:t>E-posti teel esitatud AZF Labor OÜ</w:t>
                </w:r>
                <w:r w:rsidR="00285609">
                  <w:rPr>
                    <w:szCs w:val="24"/>
                  </w:rPr>
                  <w:t xml:space="preserve"> v</w:t>
                </w:r>
                <w:r w:rsidR="00285609" w:rsidRPr="00285609">
                  <w:rPr>
                    <w:szCs w:val="24"/>
                  </w:rPr>
                  <w:t>entilatsiooni parameetrite mõõtetulemuste protokoll nr. 59-25A</w:t>
                </w:r>
                <w:r w:rsidR="00285609">
                  <w:rPr>
                    <w:szCs w:val="24"/>
                  </w:rPr>
                  <w:t>,</w:t>
                </w:r>
                <w:r w:rsidR="00285609" w:rsidRPr="00285609">
                  <w:rPr>
                    <w:szCs w:val="24"/>
                  </w:rPr>
                  <w:t xml:space="preserve"> 14.02.2025</w:t>
                </w:r>
                <w:r w:rsidR="00285609">
                  <w:rPr>
                    <w:szCs w:val="24"/>
                  </w:rPr>
                  <w:t>.</w:t>
                </w:r>
                <w:r w:rsidR="00285609" w:rsidRPr="00285609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3BC5C4E0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8560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285609" w:rsidRPr="00285609">
                  <w:rPr>
                    <w:color w:val="000000"/>
                    <w:szCs w:val="24"/>
                  </w:rPr>
                  <w:t xml:space="preserve">E-posti teel esitatud AZF Labor OÜ </w:t>
                </w:r>
                <w:r w:rsidR="00285609">
                  <w:rPr>
                    <w:color w:val="000000"/>
                    <w:szCs w:val="24"/>
                  </w:rPr>
                  <w:t>m</w:t>
                </w:r>
                <w:r w:rsidR="00285609" w:rsidRPr="00285609">
                  <w:rPr>
                    <w:color w:val="000000"/>
                    <w:szCs w:val="24"/>
                  </w:rPr>
                  <w:t>üra mõõtmise protokoll nr 59M/25A</w:t>
                </w:r>
                <w:r w:rsidR="00285609">
                  <w:rPr>
                    <w:color w:val="000000"/>
                    <w:szCs w:val="24"/>
                  </w:rPr>
                  <w:t>, 14.02.2025</w:t>
                </w:r>
                <w:r w:rsidR="00285609" w:rsidRPr="00285609">
                  <w:rPr>
                    <w:color w:val="000000"/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E3B360C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8560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285609">
                  <w:rPr>
                    <w:szCs w:val="24"/>
                  </w:rPr>
                  <w:t xml:space="preserve">E-posti teel esitatud </w:t>
                </w:r>
                <w:r w:rsidR="00285609" w:rsidRPr="00134FCB">
                  <w:rPr>
                    <w:szCs w:val="24"/>
                  </w:rPr>
                  <w:t>OÜ</w:t>
                </w:r>
                <w:r w:rsidR="00285609">
                  <w:rPr>
                    <w:szCs w:val="24"/>
                  </w:rPr>
                  <w:t xml:space="preserve"> Eesti Keskkonnauuringute Keskuse analüüsiakt TA25002183, 28.04.2025.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94DCA91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8560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proofErr w:type="spellStart"/>
                <w:r w:rsidR="00285609">
                  <w:rPr>
                    <w:szCs w:val="24"/>
                  </w:rPr>
                  <w:t>Üldhooldusteenuse</w:t>
                </w:r>
                <w:proofErr w:type="spellEnd"/>
                <w:r w:rsidR="00285609">
                  <w:rPr>
                    <w:szCs w:val="24"/>
                  </w:rPr>
                  <w:t xml:space="preserve"> ruumid asuvad hoone </w:t>
                </w:r>
                <w:r w:rsidR="002C5388">
                  <w:rPr>
                    <w:szCs w:val="24"/>
                  </w:rPr>
                  <w:t xml:space="preserve">neljal </w:t>
                </w:r>
                <w:r w:rsidR="00285609">
                  <w:rPr>
                    <w:szCs w:val="24"/>
                  </w:rPr>
                  <w:t>korrusel</w:t>
                </w:r>
                <w:r w:rsidR="007D6E9F">
                  <w:rPr>
                    <w:szCs w:val="24"/>
                  </w:rPr>
                  <w:t xml:space="preserve"> ja kohti olemas 116-le kliendile</w:t>
                </w:r>
                <w:r w:rsidR="00285609">
                  <w:rPr>
                    <w:szCs w:val="24"/>
                  </w:rPr>
                  <w:t>. Hoones olemas lift. Magamistoad on ühe-, kahe või kolmekohalised. Ruumid on viimistletud ja sisustatud. Magamistubade uksed on lukustatavad. Magamistubade sisustus on nõuetekohane. Soe vesi oli olemas. Igal magamistoal on oma hügieeniruum (tualett + dušš). On olemas söögitoad esimesel korrusel ja igal A-korpuse korrusel. Siibrite ja potitoolide pesu toimub raami pesuruumis, kuhu planeeritud vahenditele eraldi riiul. Puhast ja määrdunud pesu hoitakse eraldi</w:t>
                </w:r>
                <w:r w:rsidR="00BE6A28">
                  <w:rPr>
                    <w:szCs w:val="24"/>
                  </w:rPr>
                  <w:t>. Klientide riiete ja töötajate töövormide pesemine toimub asutuses kohapeal, ülejäänud pesu (voodipesu jms) pesemiseks kasutatakse pesumaja teenust.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3D552777" w14:textId="77777777" w:rsidR="00BE6A28" w:rsidRDefault="00BE6A28" w:rsidP="00F672DA">
            <w:pPr>
              <w:rPr>
                <w:szCs w:val="24"/>
              </w:rPr>
            </w:pPr>
          </w:p>
          <w:p w14:paraId="20200740" w14:textId="09592E62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102975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2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E6A2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BE6A28">
                  <w:rPr>
                    <w:szCs w:val="24"/>
                  </w:rPr>
                  <w:t>Kontrolli ajal oli töötajaid 14 ja nende tervistõendid esitati kontrolli ajal.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5A0C3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04B463F1" w:rsidR="00F672DA" w:rsidRPr="002C5388" w:rsidRDefault="00F672DA" w:rsidP="00F5784E">
            <w:pPr>
              <w:rPr>
                <w:b/>
                <w:bCs/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C5388" w:rsidRPr="002C5388">
                  <w:rPr>
                    <w:b/>
                    <w:bCs/>
                    <w:szCs w:val="24"/>
                  </w:rPr>
                  <w:t>Hoone 5.</w:t>
                </w:r>
                <w:r w:rsidR="005A0C3F">
                  <w:rPr>
                    <w:b/>
                    <w:bCs/>
                    <w:szCs w:val="24"/>
                  </w:rPr>
                  <w:t xml:space="preserve"> </w:t>
                </w:r>
                <w:r w:rsidR="002C5388" w:rsidRPr="002C5388">
                  <w:rPr>
                    <w:b/>
                    <w:bCs/>
                    <w:szCs w:val="24"/>
                  </w:rPr>
                  <w:t>korruse ruume antud aktis ei käsitleta ja nendele hinnangut ei anta.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1593A876" w:rsidR="00F672DA" w:rsidRPr="00F672DA" w:rsidRDefault="005A0C3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2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5A0C3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1DD50B9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B6E31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B6E31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049DCCA6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B6E31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B6E31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5DDF8BF1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AB6E31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AB6E31">
                    <w:rPr>
                      <w:szCs w:val="24"/>
                    </w:rPr>
                    <w:t>Merike Merirand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31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AB6E31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1058"/>
    <w:rsid w:val="0022785A"/>
    <w:rsid w:val="0026123D"/>
    <w:rsid w:val="00271DB6"/>
    <w:rsid w:val="00285609"/>
    <w:rsid w:val="002957C2"/>
    <w:rsid w:val="002B0C36"/>
    <w:rsid w:val="002B39AB"/>
    <w:rsid w:val="002C5388"/>
    <w:rsid w:val="002D113E"/>
    <w:rsid w:val="002D6C9C"/>
    <w:rsid w:val="002D6EF2"/>
    <w:rsid w:val="00331C32"/>
    <w:rsid w:val="003850E7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A0C3F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33733"/>
    <w:rsid w:val="0074257E"/>
    <w:rsid w:val="007702C2"/>
    <w:rsid w:val="007A7688"/>
    <w:rsid w:val="007D6E9F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B6E3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E6A28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2E962B15-0F40-4C97-BB90-9422EEF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FED9-659F-4DD3-B217-9EE9AD9E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4</cp:revision>
  <cp:lastPrinted>2014-12-19T10:29:00Z</cp:lastPrinted>
  <dcterms:created xsi:type="dcterms:W3CDTF">2025-04-29T10:12:00Z</dcterms:created>
  <dcterms:modified xsi:type="dcterms:W3CDTF">2025-04-29T10:22:00Z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